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8E3" w:rsidRPr="00A558E3" w:rsidRDefault="00A558E3" w:rsidP="00A558E3">
      <w:pPr>
        <w:ind w:left="0" w:hanging="2"/>
        <w:jc w:val="center"/>
        <w:rPr>
          <w:rFonts w:ascii="Trebuchet MS" w:eastAsia="Trebuchet MS" w:hAnsi="Trebuchet MS" w:cs="Trebuchet MS"/>
          <w:b/>
          <w:i/>
          <w:sz w:val="22"/>
          <w:szCs w:val="22"/>
        </w:rPr>
      </w:pPr>
      <w:r>
        <w:rPr>
          <w:rFonts w:ascii="Trebuchet MS" w:eastAsia="Trebuchet MS" w:hAnsi="Trebuchet MS" w:cs="Trebuchet MS"/>
          <w:b/>
          <w:i/>
          <w:sz w:val="22"/>
          <w:szCs w:val="22"/>
        </w:rPr>
        <w:t>EDITAL</w:t>
      </w:r>
      <w:r w:rsidRPr="00A558E3">
        <w:rPr>
          <w:rFonts w:ascii="Trebuchet MS" w:eastAsia="Trebuchet MS" w:hAnsi="Trebuchet MS" w:cs="Trebuchet MS"/>
          <w:b/>
          <w:i/>
          <w:sz w:val="22"/>
          <w:szCs w:val="22"/>
        </w:rPr>
        <w:t xml:space="preserve"> DE COTAÇÃO PRÉVIA DE PREÇOS</w:t>
      </w:r>
    </w:p>
    <w:p w:rsidR="005F4207" w:rsidRDefault="00A558E3" w:rsidP="00A558E3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A558E3">
        <w:rPr>
          <w:rFonts w:ascii="Trebuchet MS" w:eastAsia="Trebuchet MS" w:hAnsi="Trebuchet MS" w:cs="Trebuchet MS"/>
          <w:b/>
          <w:i/>
          <w:sz w:val="22"/>
          <w:szCs w:val="22"/>
        </w:rPr>
        <w:t>Nº 00</w:t>
      </w:r>
      <w:r w:rsidR="008552BB">
        <w:rPr>
          <w:rFonts w:ascii="Trebuchet MS" w:eastAsia="Trebuchet MS" w:hAnsi="Trebuchet MS" w:cs="Trebuchet MS"/>
          <w:b/>
          <w:i/>
          <w:sz w:val="22"/>
          <w:szCs w:val="22"/>
        </w:rPr>
        <w:t>6</w:t>
      </w:r>
      <w:r w:rsidRPr="00A558E3">
        <w:rPr>
          <w:rFonts w:ascii="Trebuchet MS" w:eastAsia="Trebuchet MS" w:hAnsi="Trebuchet MS" w:cs="Trebuchet MS"/>
          <w:b/>
          <w:i/>
          <w:sz w:val="22"/>
          <w:szCs w:val="22"/>
        </w:rPr>
        <w:t>/2026</w:t>
      </w:r>
    </w:p>
    <w:p w:rsidR="005F4207" w:rsidRDefault="005F4207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A971A9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COMISSÃO INTERNA DE COMPRAS E SELEÇÃO DA SOLARES</w:t>
      </w:r>
    </w:p>
    <w:p w:rsidR="005F4207" w:rsidRDefault="00A971A9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HOMOLOGAÇÃO DE RESULTADOS</w:t>
      </w:r>
    </w:p>
    <w:p w:rsidR="005F4207" w:rsidRDefault="005F4207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Em </w:t>
      </w:r>
      <w:r w:rsidR="00A558E3">
        <w:rPr>
          <w:rFonts w:ascii="Trebuchet MS" w:eastAsia="Trebuchet MS" w:hAnsi="Trebuchet MS" w:cs="Trebuchet MS"/>
          <w:b/>
          <w:sz w:val="22"/>
          <w:szCs w:val="22"/>
        </w:rPr>
        <w:t>03 de fevereiro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do ano de dois mil e vinte e </w:t>
      </w:r>
      <w:r w:rsidR="00A558E3">
        <w:rPr>
          <w:rFonts w:ascii="Trebuchet MS" w:eastAsia="Trebuchet MS" w:hAnsi="Trebuchet MS" w:cs="Trebuchet MS"/>
          <w:b/>
          <w:sz w:val="22"/>
          <w:szCs w:val="22"/>
        </w:rPr>
        <w:t>seis</w:t>
      </w:r>
      <w:r w:rsidR="00A558E3">
        <w:rPr>
          <w:rFonts w:ascii="Trebuchet MS" w:eastAsia="Trebuchet MS" w:hAnsi="Trebuchet MS" w:cs="Trebuchet MS"/>
          <w:sz w:val="22"/>
          <w:szCs w:val="22"/>
        </w:rPr>
        <w:t>, à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s </w:t>
      </w:r>
      <w:r w:rsidR="00A558E3">
        <w:rPr>
          <w:rFonts w:ascii="Trebuchet MS" w:eastAsia="Trebuchet MS" w:hAnsi="Trebuchet MS" w:cs="Trebuchet MS"/>
          <w:b/>
          <w:sz w:val="22"/>
          <w:szCs w:val="22"/>
        </w:rPr>
        <w:t>14:00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horas</w:t>
      </w:r>
      <w:r w:rsidR="00A971A9">
        <w:rPr>
          <w:rFonts w:ascii="Trebuchet MS" w:eastAsia="Trebuchet MS" w:hAnsi="Trebuchet MS" w:cs="Trebuchet MS"/>
          <w:sz w:val="22"/>
          <w:szCs w:val="22"/>
        </w:rPr>
        <w:t>, na sede da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SOLARES AÇÃO SOCIAL E CIDADANIA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, sito na Avenida Presidente Vargas, 962, sala 511, CEP 20071-002, Centro, Rio de Janeiro, RJ, reuniu-se a Comissão Interna de compras e seleção da 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>SOLARES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, tendo por objetivo analisar a pesquisa de mercado realizada </w:t>
      </w:r>
      <w:r w:rsidR="00E4649E">
        <w:rPr>
          <w:rFonts w:ascii="Trebuchet MS" w:eastAsia="Trebuchet MS" w:hAnsi="Trebuchet MS" w:cs="Trebuchet MS"/>
          <w:sz w:val="22"/>
          <w:szCs w:val="22"/>
        </w:rPr>
        <w:t>de acordo com seu Regulamento Geral de Compras e contratações e a Lei nº13.019/2014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. A reunião, que contou com a presença da Sra. </w:t>
      </w:r>
      <w:proofErr w:type="spellStart"/>
      <w:r w:rsidR="00A971A9">
        <w:rPr>
          <w:rFonts w:ascii="Trebuchet MS" w:eastAsia="Trebuchet MS" w:hAnsi="Trebuchet MS" w:cs="Trebuchet MS"/>
          <w:sz w:val="22"/>
          <w:szCs w:val="22"/>
        </w:rPr>
        <w:t>Hudila</w:t>
      </w:r>
      <w:proofErr w:type="spellEnd"/>
      <w:r w:rsidR="00A971A9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A971A9">
        <w:rPr>
          <w:rFonts w:ascii="Trebuchet MS" w:eastAsia="Trebuchet MS" w:hAnsi="Trebuchet MS" w:cs="Trebuchet MS"/>
          <w:sz w:val="22"/>
          <w:szCs w:val="22"/>
        </w:rPr>
        <w:t>Monico</w:t>
      </w:r>
      <w:proofErr w:type="spellEnd"/>
      <w:r w:rsidR="00A971A9">
        <w:rPr>
          <w:rFonts w:ascii="Trebuchet MS" w:eastAsia="Trebuchet MS" w:hAnsi="Trebuchet MS" w:cs="Trebuchet MS"/>
          <w:sz w:val="22"/>
          <w:szCs w:val="22"/>
        </w:rPr>
        <w:t xml:space="preserve"> da Fonseca - Presidente da Comissão e Luís Felipe Diniz Martins - Presidente da Instituição e Secretário da Comissão. Teve início com a manifestação da Sr. Presidente propondo que Luís Felipe Diniz Martins escrevesse a ata. </w:t>
      </w:r>
      <w:r w:rsidR="009D297C">
        <w:rPr>
          <w:rFonts w:ascii="Trebuchet MS" w:eastAsia="Trebuchet MS" w:hAnsi="Trebuchet MS" w:cs="Trebuchet MS"/>
          <w:sz w:val="22"/>
          <w:szCs w:val="22"/>
        </w:rPr>
        <w:t>A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 Presidente da Comissão lembrou que, de acordo com o que havia sido decidido na reunião do 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dia </w:t>
      </w:r>
      <w:r>
        <w:rPr>
          <w:rFonts w:ascii="Trebuchet MS" w:eastAsia="Trebuchet MS" w:hAnsi="Trebuchet MS" w:cs="Trebuchet MS"/>
          <w:b/>
          <w:sz w:val="22"/>
          <w:szCs w:val="22"/>
        </w:rPr>
        <w:t>dois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do mês de 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outubro 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do ano de dois mil e vinte e </w:t>
      </w:r>
      <w:r>
        <w:rPr>
          <w:rFonts w:ascii="Trebuchet MS" w:eastAsia="Trebuchet MS" w:hAnsi="Trebuchet MS" w:cs="Trebuchet MS"/>
          <w:b/>
          <w:sz w:val="22"/>
          <w:szCs w:val="22"/>
        </w:rPr>
        <w:t>três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>,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 que uma empresa poderá ser contratada após realização de pesquisa de mercado. Foi realizada pesquisa em relação ao produto/serviço previsto, publicou-se no site da SOLARES a informação de que a entidade estava realizando pesquisa de preços. A seguir passou a relatar as respostas que havia recebido e a submeter às propostas para a decisão do comitê. Com base nas informações trazidas pela Sra. Presidente, na análise dos documentos e visitas realizadas aos locais referentes às propostas, considerando os menores preços propostos, a comissão decidiu por contratar os serviços de </w:t>
      </w:r>
      <w:r w:rsidR="009D297C">
        <w:rPr>
          <w:rFonts w:ascii="Trebuchet MS" w:eastAsia="Trebuchet MS" w:hAnsi="Trebuchet MS" w:cs="Trebuchet MS"/>
          <w:b/>
          <w:sz w:val="22"/>
          <w:szCs w:val="22"/>
        </w:rPr>
        <w:t xml:space="preserve">LSP </w:t>
      </w:r>
      <w:r w:rsidR="008017C8" w:rsidRPr="008017C8">
        <w:rPr>
          <w:rFonts w:ascii="Trebuchet MS" w:eastAsia="Trebuchet MS" w:hAnsi="Trebuchet MS" w:cs="Trebuchet MS"/>
          <w:b/>
          <w:sz w:val="22"/>
          <w:szCs w:val="22"/>
        </w:rPr>
        <w:t>-</w:t>
      </w:r>
      <w:r w:rsidR="009D297C">
        <w:rPr>
          <w:rFonts w:ascii="Trebuchet MS" w:eastAsia="Trebuchet MS" w:hAnsi="Trebuchet MS" w:cs="Trebuchet MS"/>
          <w:b/>
          <w:sz w:val="22"/>
          <w:szCs w:val="22"/>
        </w:rPr>
        <w:t xml:space="preserve"> Serviços Empresariais</w:t>
      </w:r>
      <w:bookmarkStart w:id="0" w:name="_GoBack"/>
      <w:bookmarkEnd w:id="0"/>
      <w:r w:rsidR="009D297C">
        <w:rPr>
          <w:rFonts w:ascii="Trebuchet MS" w:eastAsia="Trebuchet MS" w:hAnsi="Trebuchet MS" w:cs="Trebuchet MS"/>
          <w:b/>
          <w:sz w:val="22"/>
          <w:szCs w:val="22"/>
        </w:rPr>
        <w:t xml:space="preserve"> LTDA,</w:t>
      </w:r>
      <w:r w:rsidR="008017C8" w:rsidRPr="008017C8">
        <w:rPr>
          <w:rFonts w:ascii="Trebuchet MS" w:eastAsia="Trebuchet MS" w:hAnsi="Trebuchet MS" w:cs="Trebuchet MS"/>
          <w:b/>
          <w:sz w:val="22"/>
          <w:szCs w:val="22"/>
        </w:rPr>
        <w:t xml:space="preserve"> CNPJ </w:t>
      </w:r>
      <w:r w:rsidR="009D297C">
        <w:rPr>
          <w:rFonts w:ascii="Trebuchet MS" w:eastAsia="Trebuchet MS" w:hAnsi="Trebuchet MS" w:cs="Trebuchet MS"/>
          <w:b/>
          <w:sz w:val="22"/>
          <w:szCs w:val="22"/>
        </w:rPr>
        <w:t>31.663.042-0001-36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. </w:t>
      </w:r>
      <w:r w:rsidR="00A971A9">
        <w:rPr>
          <w:rFonts w:ascii="Trebuchet MS" w:eastAsia="Trebuchet MS" w:hAnsi="Trebuchet MS" w:cs="Trebuchet MS"/>
          <w:sz w:val="22"/>
          <w:szCs w:val="22"/>
        </w:rPr>
        <w:t>Com base nestas decisões, ficou autorizado que a Direção da SOLARES e a Coordenação do Projeto de Início aos procedimentos aprovados nesta reunião, conforme Projeto Básico e Plano de Trabalho. Sem mais assuntos a tratar a Presidente da Comissão deu por encerrada a reunião, na qual eu, Luís Felipe Diniz Martins, lavrei a presente ata que é assinada por todos os presentes.</w:t>
      </w:r>
    </w:p>
    <w:p w:rsidR="00E151DC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E151DC">
        <w:rPr>
          <w:rFonts w:ascii="Trebuchet MS" w:eastAsia="Trebuchet MS" w:hAnsi="Trebuchet MS" w:cs="Trebuchet MS"/>
          <w:noProof/>
          <w:sz w:val="22"/>
          <w:szCs w:val="22"/>
          <w:lang w:eastAsia="pt-BR"/>
        </w:rPr>
        <w:drawing>
          <wp:inline distT="0" distB="0" distL="0" distR="0" wp14:anchorId="61F28690" wp14:editId="6569076E">
            <wp:extent cx="5612130" cy="967105"/>
            <wp:effectExtent l="0" t="0" r="762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207" w:rsidRDefault="005F4207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E151DC">
      <w:pPr>
        <w:ind w:leftChars="0" w:left="0" w:firstLineChars="0" w:firstLine="0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5F4207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sectPr w:rsidR="005F4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95E" w:rsidRDefault="0023095E" w:rsidP="00D53BC8">
      <w:pPr>
        <w:spacing w:line="240" w:lineRule="auto"/>
        <w:ind w:left="0" w:hanging="2"/>
      </w:pPr>
      <w:r>
        <w:separator/>
      </w:r>
    </w:p>
  </w:endnote>
  <w:endnote w:type="continuationSeparator" w:id="0">
    <w:p w:rsidR="0023095E" w:rsidRDefault="0023095E" w:rsidP="00D53B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07" w:rsidRDefault="005F4207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000000"/>
        <w:sz w:val="8"/>
        <w:szCs w:val="8"/>
      </w:rPr>
    </w:pP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E-mail: solares.asc@gmail.com     Fone: +55 21 3027-1618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95E" w:rsidRDefault="0023095E" w:rsidP="00D53BC8">
      <w:pPr>
        <w:spacing w:line="240" w:lineRule="auto"/>
        <w:ind w:left="0" w:hanging="2"/>
      </w:pPr>
      <w:r>
        <w:separator/>
      </w:r>
    </w:p>
  </w:footnote>
  <w:footnote w:type="continuationSeparator" w:id="0">
    <w:p w:rsidR="0023095E" w:rsidRDefault="0023095E" w:rsidP="00D53B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07" w:rsidRDefault="00A971A9" w:rsidP="00D53BC8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  <w:lang w:eastAsia="pt-BR"/>
      </w:rPr>
      <w:drawing>
        <wp:inline distT="0" distB="0" distL="114300" distR="114300">
          <wp:extent cx="2219325" cy="764540"/>
          <wp:effectExtent l="0" t="0" r="0" b="0"/>
          <wp:docPr id="10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F4207" w:rsidRDefault="005F4207" w:rsidP="00D53BC8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07"/>
    <w:rsid w:val="00020AFB"/>
    <w:rsid w:val="000B4D33"/>
    <w:rsid w:val="00144E50"/>
    <w:rsid w:val="0023095E"/>
    <w:rsid w:val="00237704"/>
    <w:rsid w:val="00384729"/>
    <w:rsid w:val="003F56E5"/>
    <w:rsid w:val="004B5CF7"/>
    <w:rsid w:val="005F4207"/>
    <w:rsid w:val="006070F4"/>
    <w:rsid w:val="0066508F"/>
    <w:rsid w:val="00684FE2"/>
    <w:rsid w:val="006A4E81"/>
    <w:rsid w:val="006C7DDB"/>
    <w:rsid w:val="006F1D3D"/>
    <w:rsid w:val="00731567"/>
    <w:rsid w:val="00760871"/>
    <w:rsid w:val="008017C8"/>
    <w:rsid w:val="008552BB"/>
    <w:rsid w:val="009D297C"/>
    <w:rsid w:val="00A558E3"/>
    <w:rsid w:val="00A971A9"/>
    <w:rsid w:val="00D0573F"/>
    <w:rsid w:val="00D53BC8"/>
    <w:rsid w:val="00DB599F"/>
    <w:rsid w:val="00E151DC"/>
    <w:rsid w:val="00E4649E"/>
    <w:rsid w:val="00EB5042"/>
    <w:rsid w:val="00F4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0925"/>
  <w15:docId w15:val="{CCF7AAF6-1009-41E6-AC1B-72EF995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ind w:left="2124"/>
    </w:pPr>
    <w:rPr>
      <w:rFonts w:ascii="Tahoma" w:hAnsi="Tahoma" w:cs="Tahoma"/>
      <w:sz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hAnsi="Verdana" w:cs="Arial"/>
      <w:b/>
      <w:i/>
      <w:iCs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hAnsi="Verdana"/>
      <w:b/>
      <w:sz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hAnsi="Tahoma" w:cs="Tahoma"/>
      <w:b/>
      <w:bCs/>
      <w:i/>
      <w:iCs/>
      <w:sz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hAnsi="Tahoma" w:cs="Tahoma"/>
      <w:b/>
      <w:sz w:val="36"/>
      <w:szCs w:val="22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hAnsi="Verdana"/>
      <w:bCs/>
      <w:sz w:val="22"/>
      <w:u w:val="single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center"/>
    </w:pPr>
    <w:rPr>
      <w:sz w:val="24"/>
      <w:szCs w:val="24"/>
      <w:lang w:eastAsia="pt-BR"/>
    </w:rPr>
  </w:style>
  <w:style w:type="paragraph" w:styleId="Corpodetexto3">
    <w:name w:val="Body Text 3"/>
    <w:basedOn w:val="Normal"/>
    <w:pPr>
      <w:jc w:val="both"/>
    </w:pPr>
    <w:rPr>
      <w:rFonts w:ascii="Tahoma" w:hAnsi="Tahoma" w:cs="Tahoma"/>
      <w:b/>
      <w:szCs w:val="22"/>
      <w:lang w:eastAsia="pt-BR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jc w:val="both"/>
    </w:pPr>
    <w:rPr>
      <w:rFonts w:ascii="Tahoma" w:hAnsi="Tahoma"/>
      <w:sz w:val="24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2">
    <w:name w:val="xl32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4">
    <w:name w:val="xl34"/>
    <w:basedOn w:val="Normal"/>
    <w:pPr>
      <w:shd w:val="clear" w:color="auto" w:fill="FFFF99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0">
    <w:name w:val="xl4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1">
    <w:name w:val="xl41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2">
    <w:name w:val="xl52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57">
    <w:name w:val="xl57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1">
    <w:name w:val="xl61"/>
    <w:basedOn w:val="Normal"/>
    <w:pP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7">
    <w:name w:val="xl67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8">
    <w:name w:val="xl6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82">
    <w:name w:val="xl8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6">
    <w:name w:val="xl86"/>
    <w:basedOn w:val="Normal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04">
    <w:name w:val="xl10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7">
    <w:name w:val="xl10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8">
    <w:name w:val="xl108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9">
    <w:name w:val="xl109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0">
    <w:name w:val="xl110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1">
    <w:name w:val="xl111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2">
    <w:name w:val="xl11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3">
    <w:name w:val="xl113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4">
    <w:name w:val="xl11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6">
    <w:name w:val="xl11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7">
    <w:name w:val="xl117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8">
    <w:name w:val="xl118"/>
    <w:basedOn w:val="Normal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9">
    <w:name w:val="xl119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0">
    <w:name w:val="xl120"/>
    <w:basedOn w:val="Normal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1">
    <w:name w:val="xl121"/>
    <w:basedOn w:val="Normal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23">
    <w:name w:val="xl12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5">
    <w:name w:val="xl125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8"/>
      <w:szCs w:val="28"/>
      <w:lang w:eastAsia="pt-BR"/>
    </w:rPr>
  </w:style>
  <w:style w:type="paragraph" w:customStyle="1" w:styleId="xl126">
    <w:name w:val="xl12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8">
    <w:name w:val="xl12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9">
    <w:name w:val="xl129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0">
    <w:name w:val="xl13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1">
    <w:name w:val="xl13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2">
    <w:name w:val="xl132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3">
    <w:name w:val="xl13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4">
    <w:name w:val="xl134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6">
    <w:name w:val="xl1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2">
    <w:name w:val="xl142"/>
    <w:basedOn w:val="Normal"/>
    <w:pP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5">
    <w:name w:val="xl14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8">
    <w:name w:val="xl148"/>
    <w:basedOn w:val="Normal"/>
    <w:pP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9">
    <w:name w:val="xl14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51">
    <w:name w:val="xl15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52">
    <w:name w:val="xl1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2"/>
      <w:szCs w:val="22"/>
      <w:lang w:eastAsia="pt-BR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3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BC8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CLymazo/uiq9lV9MVE+kBRS1Q==">AMUW2mU/lX3OJaNnRgqx5FAuoZp0pid8+r3FBRgIRun7n9OZquPnwW9n0j/m6cttd3MFEWoGOuVv1gwRpqq7CsoQigc1+z53RbbFP0buCVTeAyi7khRA254=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Gleison</dc:creator>
  <cp:lastModifiedBy>D302</cp:lastModifiedBy>
  <cp:revision>3</cp:revision>
  <cp:lastPrinted>2023-12-26T12:35:00Z</cp:lastPrinted>
  <dcterms:created xsi:type="dcterms:W3CDTF">2026-02-26T12:43:00Z</dcterms:created>
  <dcterms:modified xsi:type="dcterms:W3CDTF">2026-02-26T12:46:00Z</dcterms:modified>
</cp:coreProperties>
</file>